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2021年承接社会服务试点项目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（B类）立项名单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88"/>
        <w:gridCol w:w="1316"/>
        <w:gridCol w:w="3065"/>
        <w:gridCol w:w="214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  <w:t>实施区域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  <w:t>立项单位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立项金额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云南、新疆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站立计划——新疆、云南困难留守儿童骨病、股骨头坏死肢残人救助项目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中国肢残人协会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江西、新疆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“情系新赣”困难家庭听障儿童帮扶试点项目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中国听力医学发展基金会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西藏、青海、新疆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“太阳花下”边疆留守儿童、事实无人抚养儿童关爱保护和家庭赋能社会工作服务示范项目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中国社会工作教育协会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西藏、新疆、兵团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西藏、新疆、兵团孤残儿童康复救助服务项目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中国心胸血管麻醉学会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广西、青海、新疆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青海省、新疆维吾尔自治区、广西壮族自治区困难家庭残疾儿童康复救助项目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中国康复医学会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B06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江西、贵州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青春期女童性健康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辅导项目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中国滋根乡村教育与发展促进会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B07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江西、四川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白求恩·健康家庭促进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行动项目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白求恩公益基金会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B08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新疆、兵团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聆听花开——随班就读听力残疾学生辅听器具支持示范项目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中国聋人协会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B09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  <w:t>四川、云南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留守儿童心理支持承接社会服务试点项目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陈香梅公益基金会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B10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西藏、新疆</w:t>
            </w:r>
          </w:p>
        </w:tc>
        <w:tc>
          <w:tcPr>
            <w:tcW w:w="3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关爱涉疆涉藏地区困境儿童承接社会服务试点项目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中华社会救助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基金会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81BA0"/>
    <w:rsid w:val="603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2021-09-02T06:52:00Z</dcterms:created>
  <dc:creator>依一</dc:creator>
  <cp:lastModifiedBy>依一</cp:lastModifiedBy>
  <dcterms:modified xsi:type="dcterms:W3CDTF">2021-09-02T06:55:26Z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2402874E9FD743939BC38025A83EA3D9</vt:lpwstr>
  </property>
</Properties>
</file>