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063" w:rsidRPr="00F17063" w:rsidRDefault="00F17063" w:rsidP="00F17063">
      <w:pPr>
        <w:ind w:firstLine="454"/>
        <w:rPr>
          <w:rFonts w:eastAsia="仿宋" w:hint="eastAsia"/>
          <w:sz w:val="32"/>
          <w:szCs w:val="32"/>
        </w:rPr>
      </w:pPr>
      <w:r w:rsidRPr="00F17063">
        <w:rPr>
          <w:rFonts w:eastAsia="仿宋" w:hint="eastAsia"/>
          <w:sz w:val="32"/>
          <w:szCs w:val="32"/>
        </w:rPr>
        <w:t>残联发〔</w:t>
      </w:r>
      <w:r w:rsidRPr="00F17063">
        <w:rPr>
          <w:rFonts w:eastAsia="仿宋" w:hint="eastAsia"/>
          <w:sz w:val="32"/>
          <w:szCs w:val="32"/>
        </w:rPr>
        <w:t>2019</w:t>
      </w:r>
      <w:r w:rsidRPr="00F17063">
        <w:rPr>
          <w:rFonts w:eastAsia="仿宋" w:hint="eastAsia"/>
          <w:sz w:val="32"/>
          <w:szCs w:val="32"/>
        </w:rPr>
        <w:t>〕</w:t>
      </w:r>
      <w:r w:rsidRPr="00F17063">
        <w:rPr>
          <w:rFonts w:eastAsia="仿宋" w:hint="eastAsia"/>
          <w:sz w:val="32"/>
          <w:szCs w:val="32"/>
        </w:rPr>
        <w:t>27</w:t>
      </w:r>
      <w:r w:rsidRPr="00F17063">
        <w:rPr>
          <w:rFonts w:eastAsia="仿宋" w:hint="eastAsia"/>
          <w:sz w:val="32"/>
          <w:szCs w:val="32"/>
        </w:rPr>
        <w:t>号</w:t>
      </w:r>
    </w:p>
    <w:p w:rsidR="00F17063" w:rsidRPr="00F17063" w:rsidRDefault="00F17063" w:rsidP="00F17063">
      <w:pPr>
        <w:ind w:firstLine="454"/>
        <w:rPr>
          <w:rFonts w:eastAsia="仿宋"/>
          <w:sz w:val="32"/>
          <w:szCs w:val="32"/>
        </w:rPr>
      </w:pPr>
    </w:p>
    <w:p w:rsidR="00F17063" w:rsidRDefault="00F17063" w:rsidP="00F17063">
      <w:pPr>
        <w:jc w:val="center"/>
        <w:rPr>
          <w:rFonts w:eastAsiaTheme="majorEastAsia" w:hint="eastAsia"/>
          <w:b/>
          <w:sz w:val="44"/>
          <w:szCs w:val="44"/>
        </w:rPr>
      </w:pPr>
      <w:r w:rsidRPr="00F17063">
        <w:rPr>
          <w:rFonts w:eastAsiaTheme="majorEastAsia" w:hint="eastAsia"/>
          <w:b/>
          <w:sz w:val="44"/>
          <w:szCs w:val="44"/>
        </w:rPr>
        <w:t>中国残联</w:t>
      </w:r>
    </w:p>
    <w:p w:rsidR="00F17063" w:rsidRPr="00F17063" w:rsidRDefault="00F17063" w:rsidP="00F17063">
      <w:pPr>
        <w:jc w:val="center"/>
        <w:rPr>
          <w:rFonts w:eastAsiaTheme="majorEastAsia" w:hint="eastAsia"/>
          <w:b/>
          <w:sz w:val="44"/>
          <w:szCs w:val="44"/>
        </w:rPr>
      </w:pPr>
      <w:r w:rsidRPr="00F17063">
        <w:rPr>
          <w:rFonts w:eastAsiaTheme="majorEastAsia" w:hint="eastAsia"/>
          <w:b/>
          <w:sz w:val="44"/>
          <w:szCs w:val="44"/>
        </w:rPr>
        <w:t>关于加强和改进专门协会工作的意见</w:t>
      </w:r>
    </w:p>
    <w:p w:rsidR="00F17063" w:rsidRPr="00F17063" w:rsidRDefault="00F17063" w:rsidP="00F17063">
      <w:pPr>
        <w:ind w:firstLine="454"/>
        <w:rPr>
          <w:rFonts w:eastAsia="仿宋"/>
          <w:sz w:val="32"/>
          <w:szCs w:val="32"/>
        </w:rPr>
      </w:pPr>
    </w:p>
    <w:p w:rsidR="00F17063" w:rsidRPr="00F17063" w:rsidRDefault="00F17063" w:rsidP="00F17063">
      <w:pPr>
        <w:rPr>
          <w:rFonts w:eastAsia="仿宋" w:hint="eastAsia"/>
          <w:sz w:val="32"/>
          <w:szCs w:val="32"/>
        </w:rPr>
      </w:pPr>
      <w:r w:rsidRPr="00F17063">
        <w:rPr>
          <w:rFonts w:eastAsia="仿宋" w:hint="eastAsia"/>
          <w:sz w:val="32"/>
          <w:szCs w:val="32"/>
        </w:rPr>
        <w:t>各省、自治区、直辖市残联，新疆生产建设兵团残联、黑龙江垦区残联：</w:t>
      </w:r>
      <w:r w:rsidRPr="00F17063">
        <w:rPr>
          <w:rFonts w:eastAsia="仿宋" w:hint="eastAsia"/>
          <w:sz w:val="32"/>
          <w:szCs w:val="32"/>
        </w:rPr>
        <w:t xml:space="preserve"> </w:t>
      </w:r>
    </w:p>
    <w:p w:rsidR="00F17063" w:rsidRPr="00F17063" w:rsidRDefault="00F17063" w:rsidP="00F17063">
      <w:pPr>
        <w:ind w:firstLine="454"/>
        <w:rPr>
          <w:rFonts w:eastAsia="仿宋" w:hint="eastAsia"/>
          <w:sz w:val="32"/>
          <w:szCs w:val="32"/>
        </w:rPr>
      </w:pPr>
      <w:r w:rsidRPr="00F17063">
        <w:rPr>
          <w:rFonts w:eastAsia="仿宋" w:hint="eastAsia"/>
          <w:sz w:val="32"/>
          <w:szCs w:val="32"/>
        </w:rPr>
        <w:t>专门协会（以下简称协会）是依据《中国残疾人联合会章程》和各专门协会章程规定、按照残疾类别设立、在残联领导下的残疾人组织，是残联组织的主体协会，是加快推进我国残疾人小康进程和促进残疾人“平等·参与·共享”目标实现的重要力量。为贯彻落实《中国残疾人联合会改革方案》要求，更好履行“代表、服务、维权、监督”职能，有效发挥协会在残联组织的主体作用，激发协会工作活力，现就加强和改进协会工作提出如下意见。</w:t>
      </w:r>
    </w:p>
    <w:p w:rsidR="00F17063" w:rsidRPr="00F17063" w:rsidRDefault="00F17063" w:rsidP="00F17063">
      <w:pPr>
        <w:ind w:firstLine="454"/>
        <w:rPr>
          <w:rFonts w:eastAsia="黑体" w:hint="eastAsia"/>
          <w:sz w:val="32"/>
          <w:szCs w:val="32"/>
        </w:rPr>
      </w:pPr>
      <w:r w:rsidRPr="00F17063">
        <w:rPr>
          <w:rFonts w:eastAsia="黑体" w:hint="eastAsia"/>
          <w:sz w:val="32"/>
          <w:szCs w:val="32"/>
        </w:rPr>
        <w:t>一、总体要求</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（一）指导思想。</w:t>
      </w:r>
    </w:p>
    <w:p w:rsidR="00F17063" w:rsidRPr="00F17063" w:rsidRDefault="00F17063" w:rsidP="00F17063">
      <w:pPr>
        <w:ind w:firstLine="454"/>
        <w:rPr>
          <w:rFonts w:eastAsia="仿宋" w:hint="eastAsia"/>
          <w:sz w:val="32"/>
          <w:szCs w:val="32"/>
        </w:rPr>
      </w:pPr>
      <w:r w:rsidRPr="00F17063">
        <w:rPr>
          <w:rFonts w:eastAsia="仿宋" w:hint="eastAsia"/>
          <w:sz w:val="32"/>
          <w:szCs w:val="32"/>
        </w:rPr>
        <w:t>以习近平新时代中国特色社会主义思想和党的十九大精神为指导，深入贯彻中央党的群团工作会议精神，全面落实《中国残疾人联合会改革方案》任务，切实保持和增强协会的政治性、先进性和群众性，聚焦残疾人事业主责主业，依法依章程履行职责，密切与各类别残疾人的联系，团结引导</w:t>
      </w:r>
      <w:r w:rsidRPr="00F17063">
        <w:rPr>
          <w:rFonts w:eastAsia="仿宋" w:hint="eastAsia"/>
          <w:sz w:val="32"/>
          <w:szCs w:val="32"/>
        </w:rPr>
        <w:lastRenderedPageBreak/>
        <w:t>广大残疾人听党话、跟党走，为实现“全面建成小康社会，残疾人一个也不能少”的目标和中华民族伟大复兴的中国梦作出积极贡献。</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（二）目标任务。</w:t>
      </w:r>
    </w:p>
    <w:p w:rsidR="00F17063" w:rsidRPr="00F17063" w:rsidRDefault="00F17063" w:rsidP="00F17063">
      <w:pPr>
        <w:ind w:firstLine="454"/>
        <w:rPr>
          <w:rFonts w:eastAsia="仿宋" w:hint="eastAsia"/>
          <w:sz w:val="32"/>
          <w:szCs w:val="32"/>
        </w:rPr>
      </w:pPr>
      <w:r w:rsidRPr="00F17063">
        <w:rPr>
          <w:rFonts w:eastAsia="仿宋" w:hint="eastAsia"/>
          <w:sz w:val="32"/>
          <w:szCs w:val="32"/>
        </w:rPr>
        <w:t>全面加强协会建设，更好履行“代表、服务、维权、监督”职能。进一步健全协会组织体</w:t>
      </w:r>
      <w:bookmarkStart w:id="0" w:name="_GoBack"/>
      <w:bookmarkEnd w:id="0"/>
      <w:r w:rsidRPr="00F17063">
        <w:rPr>
          <w:rFonts w:eastAsia="仿宋" w:hint="eastAsia"/>
          <w:sz w:val="32"/>
          <w:szCs w:val="32"/>
        </w:rPr>
        <w:t>系，夯实组织基础；明显改善协会工作条件，“经费、场地、人员”等落实到位；加强制度建设，打造诚信自律、充满活力的协会组织；发挥残联主体协会优势，活跃和规范协会工作，为各类别残疾人提供更贴心的服务。</w:t>
      </w:r>
    </w:p>
    <w:p w:rsidR="00F17063" w:rsidRPr="00F17063" w:rsidRDefault="00F17063" w:rsidP="00F17063">
      <w:pPr>
        <w:ind w:firstLine="454"/>
        <w:rPr>
          <w:rFonts w:eastAsia="黑体" w:hint="eastAsia"/>
          <w:sz w:val="32"/>
          <w:szCs w:val="32"/>
        </w:rPr>
      </w:pPr>
      <w:r w:rsidRPr="00F17063">
        <w:rPr>
          <w:rFonts w:eastAsia="黑体" w:hint="eastAsia"/>
          <w:sz w:val="32"/>
          <w:szCs w:val="32"/>
        </w:rPr>
        <w:t>二、全面加强协会基础建设</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（一）加强协会党的建设。</w:t>
      </w:r>
    </w:p>
    <w:p w:rsidR="00F17063" w:rsidRPr="00F17063" w:rsidRDefault="00F17063" w:rsidP="00F17063">
      <w:pPr>
        <w:ind w:firstLine="454"/>
        <w:rPr>
          <w:rFonts w:eastAsia="仿宋" w:hint="eastAsia"/>
          <w:sz w:val="32"/>
          <w:szCs w:val="32"/>
        </w:rPr>
      </w:pPr>
      <w:r w:rsidRPr="00F17063">
        <w:rPr>
          <w:rFonts w:eastAsia="仿宋" w:hint="eastAsia"/>
          <w:sz w:val="32"/>
          <w:szCs w:val="32"/>
        </w:rPr>
        <w:t>协会党组织是党在协会中的战斗堡垒，发挥政治核心作用，承担着保证政治方向、团结本类别残疾人、推动工作发展、建设先进文化、培养人才骨干、加强自身建设等职责。要积极探索协会党建工作途径，加强协会思想建设、制度建设、廉政建设、作风建设，引领协会正确发展方向；建立健全党建工作管理体制和工作机制，推进党的组织和党的工作全覆盖；严格落实“三会一课”、民主评议党员等制度，提高协会党组织生活质量；突出协会特点开展党组织活动，以党建工作新成效推动协会新发展。</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（二）健全协会组织体系。</w:t>
      </w:r>
    </w:p>
    <w:p w:rsidR="00F17063" w:rsidRPr="00F17063" w:rsidRDefault="00F17063" w:rsidP="00F17063">
      <w:pPr>
        <w:ind w:firstLine="454"/>
        <w:rPr>
          <w:rFonts w:eastAsia="仿宋" w:hint="eastAsia"/>
          <w:sz w:val="32"/>
          <w:szCs w:val="32"/>
        </w:rPr>
      </w:pPr>
      <w:r w:rsidRPr="00F17063">
        <w:rPr>
          <w:rFonts w:eastAsia="仿宋" w:hint="eastAsia"/>
          <w:sz w:val="32"/>
          <w:szCs w:val="32"/>
        </w:rPr>
        <w:lastRenderedPageBreak/>
        <w:t>按照《中国残疾人联合会章程》规定，县级及以上残联建立盲人协会、聋人协会、肢残人协会、智力残疾人及亲友协会、精神残疾人及亲友协会。根据工作需要，指导协会依法依章程设置专业委员会，充分发挥各专业委员会作用，扩大联系服务覆盖面，满足残疾人类别化需求。进一步明确协会工作职责，通过社会招聘、公益性岗位、购买服务岗位、挂职锻炼、聘用残疾人专职委员等多渠道多形式配备专（兼、挂）职工作人员，广泛吸纳残疾人、助残爱心人士、志愿者等参与协会工作，加强和充实协会秘书处工作力量。</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（三）强化协会制度建设。</w:t>
      </w:r>
    </w:p>
    <w:p w:rsidR="00F17063" w:rsidRPr="00F17063" w:rsidRDefault="00F17063" w:rsidP="00F17063">
      <w:pPr>
        <w:ind w:firstLine="454"/>
        <w:rPr>
          <w:rFonts w:eastAsia="仿宋" w:hint="eastAsia"/>
          <w:sz w:val="32"/>
          <w:szCs w:val="32"/>
        </w:rPr>
      </w:pPr>
      <w:r w:rsidRPr="00F17063">
        <w:rPr>
          <w:rFonts w:eastAsia="仿宋" w:hint="eastAsia"/>
          <w:sz w:val="32"/>
          <w:szCs w:val="32"/>
        </w:rPr>
        <w:t>围绕残联工作大局，建立健全协会向主席团报告工作制度、协会开展专项调研制度、残联重要信息向协会通报制度、执行理事会与协会联席会议制度、协会主要负责人列席执行理事会有关会议和重大活动制度等；推动并指导协会建立健全委员会会议制度、日常工作和财务等管理制度、“三重一大”事项报告制度；建立协会与残疾人福利基金会、助残社会组织等社会力量的有效联动机制。</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（四）完善协会参事议事机制。</w:t>
      </w:r>
    </w:p>
    <w:p w:rsidR="00F17063" w:rsidRPr="00F17063" w:rsidRDefault="00F17063" w:rsidP="00F17063">
      <w:pPr>
        <w:ind w:firstLine="454"/>
        <w:rPr>
          <w:rFonts w:eastAsia="仿宋" w:hint="eastAsia"/>
          <w:sz w:val="32"/>
          <w:szCs w:val="32"/>
        </w:rPr>
      </w:pPr>
      <w:r w:rsidRPr="00F17063">
        <w:rPr>
          <w:rFonts w:eastAsia="仿宋" w:hint="eastAsia"/>
          <w:sz w:val="32"/>
          <w:szCs w:val="32"/>
        </w:rPr>
        <w:t>进一步健全协会有效发挥“代表、服务、维权、监督”作用的机制，促进各级残联决策与执行更充分地体现各类别残疾人共同意愿。对涉及残疾人事务的法律法规、政策措施、标准规范等的制定，以及重大活动或项目的组织实施、考核</w:t>
      </w:r>
      <w:r w:rsidRPr="00F17063">
        <w:rPr>
          <w:rFonts w:eastAsia="仿宋" w:hint="eastAsia"/>
          <w:sz w:val="32"/>
          <w:szCs w:val="32"/>
        </w:rPr>
        <w:lastRenderedPageBreak/>
        <w:t>评估等工作，各级残联要主动听取协会的意见和建议。积极推荐综合素质好、群众威信高、建言资政能力强的协会负责人担任各级人大代表、政协委员，发挥协会的独特优势和参事议事作用，反映各类别残疾人的愿望和诉求。</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（五）选优配强协会负责人。</w:t>
      </w:r>
    </w:p>
    <w:p w:rsidR="00F17063" w:rsidRPr="00F17063" w:rsidRDefault="00F17063" w:rsidP="00F17063">
      <w:pPr>
        <w:ind w:firstLine="454"/>
        <w:rPr>
          <w:rFonts w:eastAsia="仿宋" w:hint="eastAsia"/>
          <w:sz w:val="32"/>
          <w:szCs w:val="32"/>
        </w:rPr>
      </w:pPr>
      <w:r w:rsidRPr="00F17063">
        <w:rPr>
          <w:rFonts w:eastAsia="仿宋" w:hint="eastAsia"/>
          <w:sz w:val="32"/>
          <w:szCs w:val="32"/>
        </w:rPr>
        <w:t>选配政治素质高、工作能力强、恪守职业道德，既在群众中有威信、又有时间和精力的残疾人或残疾人亲友担任协会负责人；省级残联为本级每个协会各选配</w:t>
      </w:r>
      <w:r w:rsidRPr="00F17063">
        <w:rPr>
          <w:rFonts w:eastAsia="仿宋" w:hint="eastAsia"/>
          <w:sz w:val="32"/>
          <w:szCs w:val="32"/>
        </w:rPr>
        <w:t>1</w:t>
      </w:r>
      <w:r w:rsidRPr="00F17063">
        <w:rPr>
          <w:rFonts w:eastAsia="仿宋" w:hint="eastAsia"/>
          <w:sz w:val="32"/>
          <w:szCs w:val="32"/>
        </w:rPr>
        <w:t>名本类别残疾人作为挂职副主席（智协、精协可为亲友）。注重协会领导团队建设和整体作用发挥，注重从残疾人工作一线和自强模范中遴选协会负责人；难以发挥应有作用的，要按有关要求和任免程序及时调整。</w:t>
      </w:r>
    </w:p>
    <w:p w:rsidR="00F17063" w:rsidRPr="00F17063" w:rsidRDefault="00F17063" w:rsidP="00F17063">
      <w:pPr>
        <w:ind w:firstLine="454"/>
        <w:rPr>
          <w:rFonts w:eastAsia="黑体" w:hint="eastAsia"/>
          <w:sz w:val="32"/>
          <w:szCs w:val="32"/>
        </w:rPr>
      </w:pPr>
      <w:r w:rsidRPr="00F17063">
        <w:rPr>
          <w:rFonts w:eastAsia="黑体" w:hint="eastAsia"/>
          <w:sz w:val="32"/>
          <w:szCs w:val="32"/>
        </w:rPr>
        <w:t>三、加大协会工作保障力度</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（一）落实协会经费保障。</w:t>
      </w:r>
    </w:p>
    <w:p w:rsidR="00F17063" w:rsidRPr="00F17063" w:rsidRDefault="00F17063" w:rsidP="00F17063">
      <w:pPr>
        <w:ind w:firstLine="454"/>
        <w:rPr>
          <w:rFonts w:eastAsia="仿宋" w:hint="eastAsia"/>
          <w:sz w:val="32"/>
          <w:szCs w:val="32"/>
        </w:rPr>
      </w:pPr>
      <w:r w:rsidRPr="00F17063">
        <w:rPr>
          <w:rFonts w:eastAsia="仿宋" w:hint="eastAsia"/>
          <w:sz w:val="32"/>
          <w:szCs w:val="32"/>
        </w:rPr>
        <w:t>加大对协会经费支持，确保省级、市级、县级残联每个协会年均经费原则上不低于</w:t>
      </w:r>
      <w:r w:rsidRPr="00F17063">
        <w:rPr>
          <w:rFonts w:eastAsia="仿宋" w:hint="eastAsia"/>
          <w:sz w:val="32"/>
          <w:szCs w:val="32"/>
        </w:rPr>
        <w:t>20</w:t>
      </w:r>
      <w:r w:rsidRPr="00F17063">
        <w:rPr>
          <w:rFonts w:eastAsia="仿宋" w:hint="eastAsia"/>
          <w:sz w:val="32"/>
          <w:szCs w:val="32"/>
        </w:rPr>
        <w:t>万元、</w:t>
      </w:r>
      <w:r w:rsidRPr="00F17063">
        <w:rPr>
          <w:rFonts w:eastAsia="仿宋" w:hint="eastAsia"/>
          <w:sz w:val="32"/>
          <w:szCs w:val="32"/>
        </w:rPr>
        <w:t>10</w:t>
      </w:r>
      <w:r w:rsidRPr="00F17063">
        <w:rPr>
          <w:rFonts w:eastAsia="仿宋" w:hint="eastAsia"/>
          <w:sz w:val="32"/>
          <w:szCs w:val="32"/>
        </w:rPr>
        <w:t>万元、</w:t>
      </w:r>
      <w:r w:rsidRPr="00F17063">
        <w:rPr>
          <w:rFonts w:eastAsia="仿宋" w:hint="eastAsia"/>
          <w:sz w:val="32"/>
          <w:szCs w:val="32"/>
        </w:rPr>
        <w:t>3</w:t>
      </w:r>
      <w:r w:rsidRPr="00F17063">
        <w:rPr>
          <w:rFonts w:eastAsia="仿宋" w:hint="eastAsia"/>
          <w:sz w:val="32"/>
          <w:szCs w:val="32"/>
        </w:rPr>
        <w:t>万元，并建立逐年增长机制；经济发达地区要适当提高标准。切实做好县级残联协会经费落实，满足协会在基层广泛联系和有效服务本类别残疾人的需要。</w:t>
      </w:r>
    </w:p>
    <w:p w:rsidR="00F17063" w:rsidRPr="00F17063" w:rsidRDefault="00F17063" w:rsidP="00F17063">
      <w:pPr>
        <w:ind w:firstLine="454"/>
        <w:rPr>
          <w:rFonts w:eastAsia="仿宋" w:hint="eastAsia"/>
          <w:sz w:val="32"/>
          <w:szCs w:val="32"/>
        </w:rPr>
      </w:pPr>
      <w:r w:rsidRPr="00F17063">
        <w:rPr>
          <w:rFonts w:eastAsia="仿宋" w:hint="eastAsia"/>
          <w:sz w:val="32"/>
          <w:szCs w:val="32"/>
        </w:rPr>
        <w:t>未进行社团登记的协会工作经费，由各级残联纳入年度部门预算予以保障；已进行社团登记的协会可通过定向委托、购买服务等方式予以经费支持。</w:t>
      </w:r>
    </w:p>
    <w:p w:rsidR="00F17063" w:rsidRPr="00F17063" w:rsidRDefault="00F17063" w:rsidP="00F17063">
      <w:pPr>
        <w:ind w:firstLine="454"/>
        <w:rPr>
          <w:rFonts w:eastAsia="仿宋" w:hint="eastAsia"/>
          <w:sz w:val="32"/>
          <w:szCs w:val="32"/>
        </w:rPr>
      </w:pPr>
      <w:r w:rsidRPr="00F17063">
        <w:rPr>
          <w:rFonts w:eastAsia="仿宋" w:hint="eastAsia"/>
          <w:sz w:val="32"/>
          <w:szCs w:val="32"/>
        </w:rPr>
        <w:lastRenderedPageBreak/>
        <w:t>协会负责人应给予必要的工作保障和补贴，标准由各地根据实际确定。</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（二）提供必要工作条件。</w:t>
      </w:r>
    </w:p>
    <w:p w:rsidR="00F17063" w:rsidRPr="00F17063" w:rsidRDefault="00F17063" w:rsidP="00F17063">
      <w:pPr>
        <w:ind w:firstLine="454"/>
        <w:rPr>
          <w:rFonts w:eastAsia="仿宋" w:hint="eastAsia"/>
          <w:sz w:val="32"/>
          <w:szCs w:val="32"/>
        </w:rPr>
      </w:pPr>
      <w:r w:rsidRPr="00F17063">
        <w:rPr>
          <w:rFonts w:eastAsia="仿宋" w:hint="eastAsia"/>
          <w:sz w:val="32"/>
          <w:szCs w:val="32"/>
        </w:rPr>
        <w:t>各级残联要通过多种途径支持协会解决办公场所、活动阵地和办公设备</w:t>
      </w:r>
      <w:r w:rsidRPr="00F17063">
        <w:rPr>
          <w:rFonts w:eastAsia="仿宋" w:hint="eastAsia"/>
          <w:sz w:val="32"/>
          <w:szCs w:val="32"/>
        </w:rPr>
        <w:t>,</w:t>
      </w:r>
      <w:r w:rsidRPr="00F17063">
        <w:rPr>
          <w:rFonts w:eastAsia="仿宋" w:hint="eastAsia"/>
          <w:sz w:val="32"/>
          <w:szCs w:val="32"/>
        </w:rPr>
        <w:t>省级残联每个协会至少各要有一处办公和活动场所，市级、县级残联协会要有办公和活动场所；根据各协会和服务对象的特殊需求，提供必要的无障碍保障和服务，充分发挥协会办公和活动场所的作用。</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（三）完善教育培训机制。</w:t>
      </w:r>
    </w:p>
    <w:p w:rsidR="00F17063" w:rsidRPr="00F17063" w:rsidRDefault="00F17063" w:rsidP="00F17063">
      <w:pPr>
        <w:ind w:firstLine="454"/>
        <w:rPr>
          <w:rFonts w:eastAsia="仿宋" w:hint="eastAsia"/>
          <w:sz w:val="32"/>
          <w:szCs w:val="32"/>
        </w:rPr>
      </w:pPr>
      <w:r w:rsidRPr="00F17063">
        <w:rPr>
          <w:rFonts w:eastAsia="仿宋" w:hint="eastAsia"/>
          <w:sz w:val="32"/>
          <w:szCs w:val="32"/>
        </w:rPr>
        <w:t>将协会负责人和工作人员的教育培训工作纳入残联系统干部教育培训规划，每</w:t>
      </w:r>
      <w:r w:rsidRPr="00F17063">
        <w:rPr>
          <w:rFonts w:eastAsia="仿宋" w:hint="eastAsia"/>
          <w:sz w:val="32"/>
          <w:szCs w:val="32"/>
        </w:rPr>
        <w:t>5</w:t>
      </w:r>
      <w:r w:rsidRPr="00F17063">
        <w:rPr>
          <w:rFonts w:eastAsia="仿宋" w:hint="eastAsia"/>
          <w:sz w:val="32"/>
          <w:szCs w:val="32"/>
        </w:rPr>
        <w:t>年至少培训</w:t>
      </w:r>
      <w:r w:rsidRPr="00F17063">
        <w:rPr>
          <w:rFonts w:eastAsia="仿宋" w:hint="eastAsia"/>
          <w:sz w:val="32"/>
          <w:szCs w:val="32"/>
        </w:rPr>
        <w:t>2</w:t>
      </w:r>
      <w:r w:rsidRPr="00F17063">
        <w:rPr>
          <w:rFonts w:eastAsia="仿宋" w:hint="eastAsia"/>
          <w:sz w:val="32"/>
          <w:szCs w:val="32"/>
        </w:rPr>
        <w:t>次；重点加强协会主席和专职工作人员的培训工作，提升其政治素质和综合能力。</w:t>
      </w:r>
    </w:p>
    <w:p w:rsidR="00F17063" w:rsidRPr="00F17063" w:rsidRDefault="00F17063" w:rsidP="00F17063">
      <w:pPr>
        <w:ind w:firstLine="454"/>
        <w:rPr>
          <w:rFonts w:eastAsia="黑体" w:hint="eastAsia"/>
          <w:sz w:val="32"/>
          <w:szCs w:val="32"/>
        </w:rPr>
      </w:pPr>
      <w:r w:rsidRPr="00F17063">
        <w:rPr>
          <w:rFonts w:eastAsia="黑体" w:hint="eastAsia"/>
          <w:sz w:val="32"/>
          <w:szCs w:val="32"/>
        </w:rPr>
        <w:t>四、切实发挥协会作用</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（一）团结引领本类别残疾人听党话跟党走。</w:t>
      </w:r>
    </w:p>
    <w:p w:rsidR="00F17063" w:rsidRPr="00F17063" w:rsidRDefault="00F17063" w:rsidP="00F17063">
      <w:pPr>
        <w:ind w:firstLine="454"/>
        <w:rPr>
          <w:rFonts w:eastAsia="仿宋" w:hint="eastAsia"/>
          <w:sz w:val="32"/>
          <w:szCs w:val="32"/>
        </w:rPr>
      </w:pPr>
      <w:r w:rsidRPr="00F17063">
        <w:rPr>
          <w:rFonts w:eastAsia="仿宋" w:hint="eastAsia"/>
          <w:sz w:val="32"/>
          <w:szCs w:val="32"/>
        </w:rPr>
        <w:t>落实全国残联系统“学习习近平新时代中国特色社会主义思想和习近平总书记关于残疾人事业的重要论述，团结带领广大残疾人听党话、跟党走”专项活动实施方案要求，在本类别残疾人中组织开展习近平新时代中国特色社会主义思想和习近平总书记关于残疾人事业的重要论述学习活动，宣传党的路线方针政策和惠残举措，团结带领本类别残疾人听党话、跟党走；大力践行社会主义核心价值观，弘扬人道主义思想，树立正确的人生观价值观，自尊、自信、自强、自</w:t>
      </w:r>
      <w:r w:rsidRPr="00F17063">
        <w:rPr>
          <w:rFonts w:eastAsia="仿宋" w:hint="eastAsia"/>
          <w:sz w:val="32"/>
          <w:szCs w:val="32"/>
        </w:rPr>
        <w:lastRenderedPageBreak/>
        <w:t>立，加强学习，增强本领，积极投身实现中华民族伟大复兴中国梦的实践中。</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（二）全面了解本类别残疾人状况和需求。</w:t>
      </w:r>
    </w:p>
    <w:p w:rsidR="00F17063" w:rsidRPr="00F17063" w:rsidRDefault="00F17063" w:rsidP="00F17063">
      <w:pPr>
        <w:ind w:firstLine="454"/>
        <w:rPr>
          <w:rFonts w:eastAsia="仿宋" w:hint="eastAsia"/>
          <w:sz w:val="32"/>
          <w:szCs w:val="32"/>
        </w:rPr>
      </w:pPr>
      <w:r w:rsidRPr="00F17063">
        <w:rPr>
          <w:rFonts w:eastAsia="仿宋" w:hint="eastAsia"/>
          <w:sz w:val="32"/>
          <w:szCs w:val="32"/>
        </w:rPr>
        <w:t>落实中国残联机关干部“走进基层、转变作风、改进工作”专项改革方案的精神，支持协会深入开展调查研究，利用好残疾人基本服务状况和需求动态更新数据，掌握本类别持证残疾人基本情况和需求；充分发挥贴近本类别残疾人的优势，扩大联系覆盖面，逐步掌握本类别尚未持证残疾人的基本状况。</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（三）及时反映本类别残疾人特殊困难和迫切诉求。</w:t>
      </w:r>
    </w:p>
    <w:p w:rsidR="00F17063" w:rsidRPr="00F17063" w:rsidRDefault="00F17063" w:rsidP="00F17063">
      <w:pPr>
        <w:ind w:firstLine="454"/>
        <w:rPr>
          <w:rFonts w:eastAsia="仿宋" w:hint="eastAsia"/>
          <w:sz w:val="32"/>
          <w:szCs w:val="32"/>
        </w:rPr>
      </w:pPr>
      <w:r w:rsidRPr="00F17063">
        <w:rPr>
          <w:rFonts w:eastAsia="仿宋" w:hint="eastAsia"/>
          <w:sz w:val="32"/>
          <w:szCs w:val="32"/>
        </w:rPr>
        <w:t>支持协会通过多种渠道，向党委、政府和有关部门反映情况，为党和政府制定政策提供参考借鉴；发挥人大代表、政协委员中残疾人、残疾人亲友等的作用，争取在人大、政协平台上建言资政，反映各类别残疾人的诉求；加强与有关社会组织、企事业单位联系沟通，动员社会各界帮助解决残疾人困难和需求；加强与残联的联系沟通，及时向残联反映有关情况，为残联扎实开展各项工作提供有力依据。</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（四）坚定维护本类别残疾人合法权益。</w:t>
      </w:r>
    </w:p>
    <w:p w:rsidR="00F17063" w:rsidRPr="00F17063" w:rsidRDefault="00F17063" w:rsidP="00F17063">
      <w:pPr>
        <w:ind w:firstLine="454"/>
        <w:rPr>
          <w:rFonts w:eastAsia="仿宋" w:hint="eastAsia"/>
          <w:sz w:val="32"/>
          <w:szCs w:val="32"/>
        </w:rPr>
      </w:pPr>
      <w:r w:rsidRPr="00F17063">
        <w:rPr>
          <w:rFonts w:eastAsia="仿宋" w:hint="eastAsia"/>
          <w:sz w:val="32"/>
          <w:szCs w:val="32"/>
        </w:rPr>
        <w:t>支持协会针对社会上歧视残疾人现象、侵害残疾人合法权益事件及时发声，表明严正态度；履行好监督职责，在涉及残疾人利益的法律法规、政策措施的制定和落实过程中出现的问题，协会要积极呼吁，促进有关部门及时改正；协会负</w:t>
      </w:r>
      <w:r w:rsidRPr="00F17063">
        <w:rPr>
          <w:rFonts w:eastAsia="仿宋" w:hint="eastAsia"/>
          <w:sz w:val="32"/>
          <w:szCs w:val="32"/>
        </w:rPr>
        <w:lastRenderedPageBreak/>
        <w:t>责人要通过履行主席团委员职责，充分发挥残联主席团监督职能，加强对残联工作的监督。</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（五）为本类别残疾人提供贴心服务。</w:t>
      </w:r>
    </w:p>
    <w:p w:rsidR="00F17063" w:rsidRPr="00F17063" w:rsidRDefault="00F17063" w:rsidP="00F17063">
      <w:pPr>
        <w:ind w:firstLine="454"/>
        <w:rPr>
          <w:rFonts w:eastAsia="仿宋" w:hint="eastAsia"/>
          <w:sz w:val="32"/>
          <w:szCs w:val="32"/>
        </w:rPr>
      </w:pPr>
      <w:r w:rsidRPr="00F17063">
        <w:rPr>
          <w:rFonts w:eastAsia="仿宋" w:hint="eastAsia"/>
          <w:sz w:val="32"/>
          <w:szCs w:val="32"/>
        </w:rPr>
        <w:t>本着尽力而为、量力而行原则，支持协会开展服务项目和各种活动，解决本类别残疾人的实际困难和需求，提高残疾人服务精准化水平；积极参与残疾人服务标准（规范、指南等）的研究制定工作，推动残疾人服务标准化进程；加强与助残社会组织的联系沟通，发挥示范引领作用；激发社会各界助残活力，组织开展形式多样的志愿助残活动，让更多残疾人受益，使协会在社会中更加活跃；充分运用网站、微博、微信、</w:t>
      </w:r>
      <w:r w:rsidRPr="00F17063">
        <w:rPr>
          <w:rFonts w:eastAsia="仿宋" w:hint="eastAsia"/>
          <w:sz w:val="32"/>
          <w:szCs w:val="32"/>
        </w:rPr>
        <w:t>APP</w:t>
      </w:r>
      <w:r w:rsidRPr="00F17063">
        <w:rPr>
          <w:rFonts w:eastAsia="仿宋" w:hint="eastAsia"/>
          <w:sz w:val="32"/>
          <w:szCs w:val="32"/>
        </w:rPr>
        <w:t>等信息化手段，提升协会联系服务的能力和覆盖面，扩大社会影响力。</w:t>
      </w:r>
    </w:p>
    <w:p w:rsidR="00F17063" w:rsidRPr="00F17063" w:rsidRDefault="00F17063" w:rsidP="00F17063">
      <w:pPr>
        <w:ind w:firstLine="454"/>
        <w:rPr>
          <w:rFonts w:eastAsia="黑体" w:hint="eastAsia"/>
          <w:sz w:val="32"/>
          <w:szCs w:val="32"/>
        </w:rPr>
      </w:pPr>
      <w:r w:rsidRPr="00F17063">
        <w:rPr>
          <w:rFonts w:eastAsia="黑体" w:hint="eastAsia"/>
          <w:sz w:val="32"/>
          <w:szCs w:val="32"/>
        </w:rPr>
        <w:t>五、积极探索协会法人治理模式</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（一）稳妥推进社团登记工作。</w:t>
      </w:r>
    </w:p>
    <w:p w:rsidR="00F17063" w:rsidRPr="00F17063" w:rsidRDefault="00F17063" w:rsidP="00F17063">
      <w:pPr>
        <w:ind w:firstLine="454"/>
        <w:rPr>
          <w:rFonts w:eastAsia="仿宋" w:hint="eastAsia"/>
          <w:sz w:val="32"/>
          <w:szCs w:val="32"/>
        </w:rPr>
      </w:pPr>
      <w:r w:rsidRPr="00F17063">
        <w:rPr>
          <w:rFonts w:eastAsia="仿宋" w:hint="eastAsia"/>
          <w:sz w:val="32"/>
          <w:szCs w:val="32"/>
        </w:rPr>
        <w:t>按照“成熟一个，登记一个”的原则，稳妥推进协会社团登记工作，指导其依法依章程开展工作，充分发挥法人治理优势，活跃协会工作。</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（二）建立规范运作机制。</w:t>
      </w:r>
    </w:p>
    <w:p w:rsidR="00F17063" w:rsidRPr="00F17063" w:rsidRDefault="00F17063" w:rsidP="00F17063">
      <w:pPr>
        <w:ind w:firstLine="454"/>
        <w:rPr>
          <w:rFonts w:eastAsia="仿宋" w:hint="eastAsia"/>
          <w:sz w:val="32"/>
          <w:szCs w:val="32"/>
        </w:rPr>
      </w:pPr>
      <w:r w:rsidRPr="00F17063">
        <w:rPr>
          <w:rFonts w:eastAsia="仿宋" w:hint="eastAsia"/>
          <w:sz w:val="32"/>
          <w:szCs w:val="32"/>
        </w:rPr>
        <w:t>指导业已社团登记的协会建立健全内部治理结构，加强内部风险防控和审计；在有条件的地方，可以成立专门协会项目评估和财务监审委员会，履行工作评估和监督职责；协助做好社团登记管理部门的年度检查和等级评估，将结果作为</w:t>
      </w:r>
      <w:r w:rsidRPr="00F17063">
        <w:rPr>
          <w:rFonts w:eastAsia="仿宋" w:hint="eastAsia"/>
          <w:sz w:val="32"/>
          <w:szCs w:val="32"/>
        </w:rPr>
        <w:lastRenderedPageBreak/>
        <w:t>承接残联购买服务等的重要依据；指导建立信息公开制度，提升协会社会公信力。</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（三）加大培育扶持力度。</w:t>
      </w:r>
    </w:p>
    <w:p w:rsidR="00F17063" w:rsidRPr="00F17063" w:rsidRDefault="00F17063" w:rsidP="00F17063">
      <w:pPr>
        <w:ind w:firstLine="454"/>
        <w:rPr>
          <w:rFonts w:eastAsia="仿宋" w:hint="eastAsia"/>
          <w:sz w:val="32"/>
          <w:szCs w:val="32"/>
        </w:rPr>
      </w:pPr>
      <w:r w:rsidRPr="00F17063">
        <w:rPr>
          <w:rFonts w:eastAsia="仿宋" w:hint="eastAsia"/>
          <w:sz w:val="32"/>
          <w:szCs w:val="32"/>
        </w:rPr>
        <w:t>按照中国残联、民政部《关于促进助残社会组织发展的指导意见》（残联发〔</w:t>
      </w:r>
      <w:r w:rsidRPr="00F17063">
        <w:rPr>
          <w:rFonts w:eastAsia="仿宋" w:hint="eastAsia"/>
          <w:sz w:val="32"/>
          <w:szCs w:val="32"/>
        </w:rPr>
        <w:t>2014</w:t>
      </w:r>
      <w:r w:rsidRPr="00F17063">
        <w:rPr>
          <w:rFonts w:eastAsia="仿宋" w:hint="eastAsia"/>
          <w:sz w:val="32"/>
          <w:szCs w:val="32"/>
        </w:rPr>
        <w:t>〕</w:t>
      </w:r>
      <w:r w:rsidRPr="00F17063">
        <w:rPr>
          <w:rFonts w:eastAsia="仿宋" w:hint="eastAsia"/>
          <w:sz w:val="32"/>
          <w:szCs w:val="32"/>
        </w:rPr>
        <w:t>66</w:t>
      </w:r>
      <w:r w:rsidRPr="00F17063">
        <w:rPr>
          <w:rFonts w:eastAsia="仿宋" w:hint="eastAsia"/>
          <w:sz w:val="32"/>
          <w:szCs w:val="32"/>
        </w:rPr>
        <w:t>号）要求，通过购买服务、定向委托、人才引进、人员培训、场地支持等形式支持业已社团登记的协会开展服务和活动，建立健全培育和扶持机制；探索建立将直接面对特定类别残疾人的相关服务项目或专项工作委托协会办理的机制。</w:t>
      </w:r>
    </w:p>
    <w:p w:rsidR="00F17063" w:rsidRPr="00F17063" w:rsidRDefault="00F17063" w:rsidP="00F17063">
      <w:pPr>
        <w:ind w:firstLine="454"/>
        <w:rPr>
          <w:rFonts w:eastAsia="楷体" w:hint="eastAsia"/>
          <w:b/>
          <w:sz w:val="32"/>
          <w:szCs w:val="32"/>
        </w:rPr>
      </w:pPr>
      <w:r w:rsidRPr="00F17063">
        <w:rPr>
          <w:rFonts w:eastAsia="楷体" w:hint="eastAsia"/>
          <w:b/>
          <w:sz w:val="32"/>
          <w:szCs w:val="32"/>
        </w:rPr>
        <w:t>（四）指导承接政府购买服务工作。</w:t>
      </w:r>
    </w:p>
    <w:p w:rsidR="00F17063" w:rsidRPr="00F17063" w:rsidRDefault="00F17063" w:rsidP="00F17063">
      <w:pPr>
        <w:ind w:firstLine="454"/>
        <w:rPr>
          <w:rFonts w:eastAsia="仿宋" w:hint="eastAsia"/>
          <w:sz w:val="32"/>
          <w:szCs w:val="32"/>
        </w:rPr>
      </w:pPr>
      <w:r w:rsidRPr="00F17063">
        <w:rPr>
          <w:rFonts w:eastAsia="仿宋" w:hint="eastAsia"/>
          <w:sz w:val="32"/>
          <w:szCs w:val="32"/>
        </w:rPr>
        <w:t>按照财政部、中国残联等</w:t>
      </w:r>
      <w:r w:rsidRPr="00F17063">
        <w:rPr>
          <w:rFonts w:eastAsia="仿宋" w:hint="eastAsia"/>
          <w:sz w:val="32"/>
          <w:szCs w:val="32"/>
        </w:rPr>
        <w:t>6</w:t>
      </w:r>
      <w:r w:rsidRPr="00F17063">
        <w:rPr>
          <w:rFonts w:eastAsia="仿宋" w:hint="eastAsia"/>
          <w:sz w:val="32"/>
          <w:szCs w:val="32"/>
        </w:rPr>
        <w:t>部门《关于做好政府购买残疾人服务试点工作的意见》（财社〔</w:t>
      </w:r>
      <w:r w:rsidRPr="00F17063">
        <w:rPr>
          <w:rFonts w:eastAsia="仿宋" w:hint="eastAsia"/>
          <w:sz w:val="32"/>
          <w:szCs w:val="32"/>
        </w:rPr>
        <w:t>2014</w:t>
      </w:r>
      <w:r w:rsidRPr="00F17063">
        <w:rPr>
          <w:rFonts w:eastAsia="仿宋" w:hint="eastAsia"/>
          <w:sz w:val="32"/>
          <w:szCs w:val="32"/>
        </w:rPr>
        <w:t>〕</w:t>
      </w:r>
      <w:r w:rsidRPr="00F17063">
        <w:rPr>
          <w:rFonts w:eastAsia="仿宋" w:hint="eastAsia"/>
          <w:sz w:val="32"/>
          <w:szCs w:val="32"/>
        </w:rPr>
        <w:t>13</w:t>
      </w:r>
      <w:r w:rsidRPr="00F17063">
        <w:rPr>
          <w:rFonts w:eastAsia="仿宋" w:hint="eastAsia"/>
          <w:sz w:val="32"/>
          <w:szCs w:val="32"/>
        </w:rPr>
        <w:t>号）及财政部、民政部《关于通过政府购买服务支持社会组织培育发展的指导意见》（财综〔</w:t>
      </w:r>
      <w:r w:rsidRPr="00F17063">
        <w:rPr>
          <w:rFonts w:eastAsia="仿宋" w:hint="eastAsia"/>
          <w:sz w:val="32"/>
          <w:szCs w:val="32"/>
        </w:rPr>
        <w:t>2016</w:t>
      </w:r>
      <w:r w:rsidRPr="00F17063">
        <w:rPr>
          <w:rFonts w:eastAsia="仿宋" w:hint="eastAsia"/>
          <w:sz w:val="32"/>
          <w:szCs w:val="32"/>
        </w:rPr>
        <w:t>〕</w:t>
      </w:r>
      <w:r w:rsidRPr="00F17063">
        <w:rPr>
          <w:rFonts w:eastAsia="仿宋" w:hint="eastAsia"/>
          <w:sz w:val="32"/>
          <w:szCs w:val="32"/>
        </w:rPr>
        <w:t>54</w:t>
      </w:r>
      <w:r w:rsidRPr="00F17063">
        <w:rPr>
          <w:rFonts w:eastAsia="仿宋" w:hint="eastAsia"/>
          <w:sz w:val="32"/>
          <w:szCs w:val="32"/>
        </w:rPr>
        <w:t>号）要求，将业已社团登记的协会纳入同级残联购买服务工作中统筹考虑，同时支持和指导其积极承接政府部门向社会力量购买的助残服务项目。</w:t>
      </w:r>
    </w:p>
    <w:p w:rsidR="00F17063" w:rsidRPr="00F17063" w:rsidRDefault="00F17063" w:rsidP="00F17063">
      <w:pPr>
        <w:ind w:firstLine="454"/>
        <w:rPr>
          <w:rFonts w:eastAsia="黑体" w:hint="eastAsia"/>
          <w:sz w:val="32"/>
          <w:szCs w:val="32"/>
        </w:rPr>
      </w:pPr>
      <w:r w:rsidRPr="00F17063">
        <w:rPr>
          <w:rFonts w:eastAsia="黑体" w:hint="eastAsia"/>
          <w:sz w:val="32"/>
          <w:szCs w:val="32"/>
        </w:rPr>
        <w:t>六、加强对协会工作的领导</w:t>
      </w:r>
    </w:p>
    <w:p w:rsidR="00F17063" w:rsidRPr="00F17063" w:rsidRDefault="00F17063" w:rsidP="00F17063">
      <w:pPr>
        <w:ind w:firstLine="454"/>
        <w:rPr>
          <w:rFonts w:eastAsia="仿宋" w:hint="eastAsia"/>
          <w:sz w:val="32"/>
          <w:szCs w:val="32"/>
        </w:rPr>
      </w:pPr>
      <w:r w:rsidRPr="00F17063">
        <w:rPr>
          <w:rFonts w:eastAsia="仿宋" w:hint="eastAsia"/>
          <w:sz w:val="32"/>
          <w:szCs w:val="32"/>
        </w:rPr>
        <w:t>各级残联要强化对同级协会的领导，有效加强协会党的建设、思想政治建设、班子建设、舆情和意识形态引导等工作，强化协会的组织建设、规范建设、能力建设、诚信建设和自身建设，确保协会始终听党话、跟党走，政治立场坚定，发展方向正确；要按照“强三性、去四化”要求和章程规定，</w:t>
      </w:r>
      <w:r w:rsidRPr="00F17063">
        <w:rPr>
          <w:rFonts w:eastAsia="仿宋" w:hint="eastAsia"/>
          <w:sz w:val="32"/>
          <w:szCs w:val="32"/>
        </w:rPr>
        <w:lastRenderedPageBreak/>
        <w:t>加强对协会业务工作的指导，对协会重大事项决策、重要干部任免、重要项目安排、大额资金的使用，以及协会负责人参与的重要活动或国际活动进行严格把关；要进一步提高认识，加大支持力度，重视协会发展，将协会工作纳入残联工作大局予以统筹谋划和推进，对协会工作只能加强，不能削弱；残联各部门、直属单位要在职责和业务范围内积极支持协会工作的开展。</w:t>
      </w:r>
    </w:p>
    <w:p w:rsidR="00F17063" w:rsidRPr="00F17063" w:rsidRDefault="00F17063" w:rsidP="00F17063">
      <w:pPr>
        <w:ind w:firstLine="454"/>
        <w:rPr>
          <w:rFonts w:eastAsia="仿宋" w:hint="eastAsia"/>
          <w:sz w:val="32"/>
          <w:szCs w:val="32"/>
        </w:rPr>
      </w:pPr>
      <w:r w:rsidRPr="00F17063">
        <w:rPr>
          <w:rFonts w:eastAsia="仿宋" w:hint="eastAsia"/>
          <w:sz w:val="32"/>
          <w:szCs w:val="32"/>
        </w:rPr>
        <w:t>各省（区、市）残联要精心组织，认真落实，及时将贯彻落实情况报告中国残联。</w:t>
      </w:r>
    </w:p>
    <w:p w:rsidR="00F17063" w:rsidRPr="00F17063" w:rsidRDefault="00F17063" w:rsidP="00F17063">
      <w:pPr>
        <w:ind w:firstLine="454"/>
        <w:rPr>
          <w:rFonts w:eastAsia="仿宋"/>
          <w:sz w:val="32"/>
          <w:szCs w:val="32"/>
        </w:rPr>
      </w:pPr>
    </w:p>
    <w:p w:rsidR="00F17063" w:rsidRPr="00F17063" w:rsidRDefault="00F17063" w:rsidP="00F17063">
      <w:pPr>
        <w:ind w:firstLine="454"/>
        <w:rPr>
          <w:rFonts w:eastAsia="仿宋"/>
          <w:sz w:val="32"/>
          <w:szCs w:val="32"/>
        </w:rPr>
      </w:pPr>
    </w:p>
    <w:p w:rsidR="00F17063" w:rsidRPr="00F17063" w:rsidRDefault="00F17063" w:rsidP="00F17063">
      <w:pPr>
        <w:ind w:firstLine="454"/>
        <w:rPr>
          <w:rFonts w:eastAsia="仿宋"/>
          <w:sz w:val="32"/>
          <w:szCs w:val="32"/>
        </w:rPr>
      </w:pPr>
    </w:p>
    <w:p w:rsidR="00F17063" w:rsidRPr="00F17063" w:rsidRDefault="00F17063" w:rsidP="00F17063">
      <w:pPr>
        <w:ind w:firstLine="5254"/>
        <w:rPr>
          <w:rFonts w:eastAsia="仿宋" w:hint="eastAsia"/>
          <w:sz w:val="32"/>
          <w:szCs w:val="32"/>
        </w:rPr>
      </w:pPr>
      <w:r w:rsidRPr="00F17063">
        <w:rPr>
          <w:rFonts w:eastAsia="仿宋" w:hint="eastAsia"/>
          <w:sz w:val="32"/>
          <w:szCs w:val="32"/>
        </w:rPr>
        <w:t>中国残疾人联合会</w:t>
      </w:r>
    </w:p>
    <w:p w:rsidR="00F17063" w:rsidRPr="00F17063" w:rsidRDefault="00F17063" w:rsidP="00F17063">
      <w:pPr>
        <w:ind w:firstLine="5254"/>
        <w:rPr>
          <w:rFonts w:eastAsia="仿宋" w:hint="eastAsia"/>
          <w:sz w:val="32"/>
          <w:szCs w:val="32"/>
        </w:rPr>
      </w:pPr>
      <w:r w:rsidRPr="00F17063">
        <w:rPr>
          <w:rFonts w:eastAsia="仿宋" w:hint="eastAsia"/>
          <w:sz w:val="32"/>
          <w:szCs w:val="32"/>
        </w:rPr>
        <w:t>2019</w:t>
      </w:r>
      <w:r w:rsidRPr="00F17063">
        <w:rPr>
          <w:rFonts w:eastAsia="仿宋" w:hint="eastAsia"/>
          <w:sz w:val="32"/>
          <w:szCs w:val="32"/>
        </w:rPr>
        <w:t>年</w:t>
      </w:r>
      <w:r w:rsidRPr="00F17063">
        <w:rPr>
          <w:rFonts w:eastAsia="仿宋" w:hint="eastAsia"/>
          <w:sz w:val="32"/>
          <w:szCs w:val="32"/>
        </w:rPr>
        <w:t>5</w:t>
      </w:r>
      <w:r w:rsidRPr="00F17063">
        <w:rPr>
          <w:rFonts w:eastAsia="仿宋" w:hint="eastAsia"/>
          <w:sz w:val="32"/>
          <w:szCs w:val="32"/>
        </w:rPr>
        <w:t>月</w:t>
      </w:r>
      <w:r w:rsidRPr="00F17063">
        <w:rPr>
          <w:rFonts w:eastAsia="仿宋" w:hint="eastAsia"/>
          <w:sz w:val="32"/>
          <w:szCs w:val="32"/>
        </w:rPr>
        <w:t>13</w:t>
      </w:r>
      <w:r w:rsidRPr="00F17063">
        <w:rPr>
          <w:rFonts w:eastAsia="仿宋" w:hint="eastAsia"/>
          <w:sz w:val="32"/>
          <w:szCs w:val="32"/>
        </w:rPr>
        <w:t>日</w:t>
      </w:r>
    </w:p>
    <w:p w:rsidR="00F17063" w:rsidRPr="00F17063" w:rsidRDefault="00F17063" w:rsidP="00F17063">
      <w:pPr>
        <w:ind w:firstLine="454"/>
        <w:rPr>
          <w:rFonts w:eastAsia="仿宋"/>
          <w:sz w:val="32"/>
          <w:szCs w:val="32"/>
        </w:rPr>
      </w:pPr>
    </w:p>
    <w:p w:rsidR="00F17063" w:rsidRPr="00F17063" w:rsidRDefault="00F17063" w:rsidP="00F17063">
      <w:pPr>
        <w:ind w:firstLine="454"/>
        <w:rPr>
          <w:rFonts w:eastAsia="仿宋"/>
          <w:sz w:val="32"/>
          <w:szCs w:val="32"/>
        </w:rPr>
      </w:pPr>
    </w:p>
    <w:p w:rsidR="00F17063" w:rsidRPr="00F17063" w:rsidRDefault="00F17063" w:rsidP="00F17063">
      <w:pPr>
        <w:ind w:firstLine="454"/>
        <w:rPr>
          <w:rFonts w:eastAsia="仿宋"/>
          <w:sz w:val="32"/>
          <w:szCs w:val="32"/>
        </w:rPr>
      </w:pPr>
    </w:p>
    <w:p w:rsidR="00F17063" w:rsidRPr="00F17063" w:rsidRDefault="00F17063" w:rsidP="00F17063">
      <w:pPr>
        <w:ind w:firstLine="454"/>
        <w:rPr>
          <w:rFonts w:eastAsia="仿宋"/>
          <w:sz w:val="32"/>
          <w:szCs w:val="32"/>
        </w:rPr>
      </w:pPr>
    </w:p>
    <w:p w:rsidR="00F17063" w:rsidRPr="00F17063" w:rsidRDefault="00F17063" w:rsidP="00F17063">
      <w:pPr>
        <w:ind w:firstLine="454"/>
        <w:rPr>
          <w:rFonts w:eastAsia="仿宋"/>
          <w:sz w:val="32"/>
          <w:szCs w:val="32"/>
        </w:rPr>
      </w:pPr>
    </w:p>
    <w:p w:rsidR="00F17063" w:rsidRPr="00F17063" w:rsidRDefault="00F17063" w:rsidP="00F17063">
      <w:pPr>
        <w:ind w:firstLine="454"/>
        <w:rPr>
          <w:rFonts w:eastAsia="仿宋"/>
          <w:sz w:val="32"/>
          <w:szCs w:val="32"/>
        </w:rPr>
      </w:pPr>
    </w:p>
    <w:p w:rsidR="00F17063" w:rsidRPr="00F17063" w:rsidRDefault="00F17063" w:rsidP="00F17063">
      <w:pPr>
        <w:ind w:firstLine="454"/>
        <w:rPr>
          <w:rFonts w:eastAsia="仿宋" w:hint="eastAsia"/>
          <w:sz w:val="32"/>
          <w:szCs w:val="32"/>
        </w:rPr>
      </w:pPr>
      <w:r w:rsidRPr="00F17063">
        <w:rPr>
          <w:rFonts w:eastAsia="仿宋" w:hint="eastAsia"/>
          <w:sz w:val="32"/>
          <w:szCs w:val="32"/>
        </w:rPr>
        <w:t>信息公开形式：主动公开</w:t>
      </w:r>
    </w:p>
    <w:p w:rsidR="009614ED" w:rsidRPr="00F17063" w:rsidRDefault="00F17063" w:rsidP="00F17063">
      <w:pPr>
        <w:ind w:firstLine="454"/>
        <w:rPr>
          <w:rFonts w:eastAsia="仿宋"/>
          <w:sz w:val="32"/>
          <w:szCs w:val="32"/>
        </w:rPr>
      </w:pPr>
      <w:r w:rsidRPr="00F17063">
        <w:rPr>
          <w:rFonts w:eastAsia="仿宋" w:hint="eastAsia"/>
          <w:sz w:val="32"/>
          <w:szCs w:val="32"/>
        </w:rPr>
        <w:t>中国残联办公厅</w:t>
      </w:r>
      <w:r w:rsidRPr="00F17063">
        <w:rPr>
          <w:rFonts w:eastAsia="仿宋" w:hint="eastAsia"/>
          <w:sz w:val="32"/>
          <w:szCs w:val="32"/>
        </w:rPr>
        <w:t>2019</w:t>
      </w:r>
      <w:r w:rsidRPr="00F17063">
        <w:rPr>
          <w:rFonts w:eastAsia="仿宋" w:hint="eastAsia"/>
          <w:sz w:val="32"/>
          <w:szCs w:val="32"/>
        </w:rPr>
        <w:t>年</w:t>
      </w:r>
      <w:r w:rsidRPr="00F17063">
        <w:rPr>
          <w:rFonts w:eastAsia="仿宋" w:hint="eastAsia"/>
          <w:sz w:val="32"/>
          <w:szCs w:val="32"/>
        </w:rPr>
        <w:t>5</w:t>
      </w:r>
      <w:r w:rsidRPr="00F17063">
        <w:rPr>
          <w:rFonts w:eastAsia="仿宋" w:hint="eastAsia"/>
          <w:sz w:val="32"/>
          <w:szCs w:val="32"/>
        </w:rPr>
        <w:t>月</w:t>
      </w:r>
      <w:r w:rsidRPr="00F17063">
        <w:rPr>
          <w:rFonts w:eastAsia="仿宋" w:hint="eastAsia"/>
          <w:sz w:val="32"/>
          <w:szCs w:val="32"/>
        </w:rPr>
        <w:t>13</w:t>
      </w:r>
      <w:r w:rsidRPr="00F17063">
        <w:rPr>
          <w:rFonts w:eastAsia="仿宋" w:hint="eastAsia"/>
          <w:sz w:val="32"/>
          <w:szCs w:val="32"/>
        </w:rPr>
        <w:t>日印发</w:t>
      </w:r>
    </w:p>
    <w:sectPr w:rsidR="009614ED" w:rsidRPr="00F17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FA"/>
    <w:rsid w:val="009614ED"/>
    <w:rsid w:val="009869FA"/>
    <w:rsid w:val="00F17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HLD-LY</dc:creator>
  <cp:keywords/>
  <dc:description/>
  <cp:lastModifiedBy>HLD-LY</cp:lastModifiedBy>
  <cp:revision>2</cp:revision>
  <dcterms:created xsi:type="dcterms:W3CDTF">2019-05-13T07:04:00Z</dcterms:created>
  <dcterms:modified xsi:type="dcterms:W3CDTF">2019-05-13T07:08:00Z</dcterms:modified>
</cp:coreProperties>
</file>